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0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УПРОЩЕННЫЙ ПОРЯДОК </w:t>
      </w:r>
    </w:p>
    <w:p w:rsidR="005B49F0" w:rsidRPr="00986741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граждан, самостоятельно покинувших территории, с которых осуществляются эвакуационные мероприятия</w:t>
      </w:r>
      <w:bookmarkEnd w:id="0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для последующего размещения в пунктах временного размещения и питания других субъектов Российской Федерации, 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5B49F0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для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401A">
        <w:rPr>
          <w:rFonts w:ascii="Times New Roman" w:hAnsi="Times New Roman" w:cs="Times New Roman"/>
          <w:sz w:val="28"/>
          <w:szCs w:val="28"/>
        </w:rPr>
        <w:t xml:space="preserve">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 (далее – органы власти)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определяет: 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>
        <w:rPr>
          <w:rFonts w:ascii="Times New Roman" w:hAnsi="Times New Roman" w:cs="Times New Roman"/>
          <w:sz w:val="28"/>
          <w:szCs w:val="28"/>
        </w:rPr>
        <w:t>ПВР</w:t>
      </w:r>
      <w:r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Pr="00093B39">
        <w:rPr>
          <w:rFonts w:ascii="Times New Roman" w:hAnsi="Times New Roman" w:cs="Times New Roman"/>
          <w:sz w:val="28"/>
          <w:szCs w:val="28"/>
        </w:rPr>
        <w:t>других</w:t>
      </w:r>
      <w:r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1.3. 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Гражданам, самостоятельно покинувшим территории, с которых осуществляются эвакуационные мероприятия,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документы (паспорт, свидетельство о рождении, свидетельство о браке, страховой медицинский полис, документы</w:t>
      </w:r>
      <w:r>
        <w:rPr>
          <w:rFonts w:ascii="Times New Roman" w:hAnsi="Times New Roman" w:cs="Times New Roman"/>
          <w:sz w:val="28"/>
          <w:szCs w:val="28"/>
        </w:rPr>
        <w:br/>
        <w:t>об образовании, трудовую книжку, свидетельство о регистрации транспортного средства, водительское удостоверение и т.д.);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средства;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 продовольствия и воды;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личной гигиены;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личные вещи. </w:t>
      </w: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 xml:space="preserve">2.2.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мероприятия, необходимо обратиться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его органа местного самоуправления лично или по телефону «112», или в любой ПВР своего субъекта Российской Федерации для:</w:t>
      </w: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постановки на учет граждан, изъявивших желание на убытие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другие субъекты Российской Федерации (с указание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убытия);</w:t>
      </w:r>
    </w:p>
    <w:p w:rsidR="005B49F0" w:rsidRPr="00B86E3E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доведения планируемого места нахождения на территории другого субъекта Российской Федерации;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(п</w:t>
      </w:r>
      <w:r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до получения информации о возможности убытия в другой субъект Российской Федерации;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готового к размещению;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необходимых заявок для восстановления утраченных документов (при необходимости).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 xml:space="preserve">ПВР </w:t>
      </w:r>
      <w:r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 по прибытии на те</w:t>
      </w:r>
      <w:r>
        <w:rPr>
          <w:rFonts w:ascii="Times New Roman" w:hAnsi="Times New Roman" w:cs="Times New Roman"/>
          <w:sz w:val="28"/>
          <w:szCs w:val="28"/>
        </w:rPr>
        <w:t>рриторию другого субъекта Российской Федерации необходимо:</w:t>
      </w:r>
    </w:p>
    <w:p w:rsidR="005B49F0" w:rsidRPr="00117C4D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>- обратиться по телефону «горячей линии» соответствующего главного управления МЧС России по субъекту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или </w:t>
      </w:r>
      <w:r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>для получения информации о ПВР (адрес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развернутом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DE5989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и готовом к размещению</w:t>
      </w:r>
      <w:r>
        <w:rPr>
          <w:rFonts w:ascii="Times New Roman" w:hAnsi="Times New Roman" w:cs="Times New Roman"/>
          <w:sz w:val="28"/>
          <w:szCs w:val="28"/>
        </w:rPr>
        <w:t>, например:</w:t>
      </w:r>
    </w:p>
    <w:p w:rsidR="005B49F0" w:rsidRPr="00D76D75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прибыть в указанный ПВР для размещения (при себе необходимо иметь паспорт, свидетельство о рождении или 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), регистрации по месту пребывания и оформления необходимых заявок для восстановления утраченных документов (при необходимости).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Pr="00B86E3E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5B49F0" w:rsidRDefault="005B49F0" w:rsidP="005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(при необходимости) в получении справки органа местного самоуправления, подтверждающей проживание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 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размещению;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выдает справку, подтверждающую проживание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территории.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 xml:space="preserve">3.3.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ПВР: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 другие заинтересованные территориальные органы федеральных органов исполнительной власти;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ПВР</w:t>
      </w:r>
      <w:r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Pr="00110099">
        <w:rPr>
          <w:rFonts w:ascii="Times New Roman" w:hAnsi="Times New Roman" w:cs="Times New Roman"/>
          <w:sz w:val="28"/>
          <w:szCs w:val="28"/>
        </w:rPr>
        <w:t>изъявивш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ПВР, развернутых на территориях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6542">
        <w:rPr>
          <w:rFonts w:ascii="Times New Roman" w:hAnsi="Times New Roman" w:cs="Times New Roman"/>
          <w:sz w:val="28"/>
          <w:szCs w:val="28"/>
        </w:rPr>
        <w:t>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граждан,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49F0" w:rsidRPr="004C52E7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уточняет место регистрации граждан по паспортным данным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или иным документам, удостоверяющим личность, или по </w:t>
      </w:r>
      <w:r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размещении граждан в ПВР по согласованию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 (при необходимости) первой или медицинской помощи;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место стоянки личного автотранспорта граждан;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граждан в социальные учреждения (дома престарелых, инвалидов, школы интернаты) и др.); 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информирует органы внутренних дел о прибытии граждан в ПВР;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граждан в ПВР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населения. Списки должны содержать фамилию, имя, отчество, а также информацию о регистрации по месту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пребывания.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5B49F0" w:rsidRPr="00295A92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сообщая при этом адрес места расположения, контактные данные должностных лиц администрации ПВР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при получении информации о</w:t>
      </w:r>
      <w:r w:rsidRPr="00B4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5B49F0" w:rsidRPr="00110099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ПВР</w:t>
      </w:r>
      <w:r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>
        <w:rPr>
          <w:rFonts w:ascii="Times New Roman" w:hAnsi="Times New Roman" w:cs="Times New Roman"/>
          <w:sz w:val="28"/>
          <w:szCs w:val="28"/>
        </w:rPr>
        <w:t>, ответственных за размещение;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участвует в оказании помощи в направлении детей в образовательные организации (учреждения);</w:t>
      </w:r>
    </w:p>
    <w:p w:rsidR="005B49F0" w:rsidRDefault="005B49F0" w:rsidP="005B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A96C37" w:rsidRDefault="00A96C37"/>
    <w:sectPr w:rsidR="00A96C37" w:rsidSect="00540F25">
      <w:headerReference w:type="default" r:id="rId4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B49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6542" w:rsidRDefault="005B49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F0"/>
    <w:rsid w:val="005B49F0"/>
    <w:rsid w:val="00A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395E0-3529-4476-8182-D7706D7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2024-10-17T12:09:00Z</dcterms:created>
  <dcterms:modified xsi:type="dcterms:W3CDTF">2024-10-17T12:10:00Z</dcterms:modified>
</cp:coreProperties>
</file>